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9F02" w14:textId="77777777" w:rsidR="00114132" w:rsidRDefault="00114132" w:rsidP="00114132">
      <w:pPr>
        <w:ind w:left="720"/>
      </w:pPr>
    </w:p>
    <w:p w14:paraId="2F9D820C" w14:textId="77777777" w:rsidR="00114132" w:rsidRDefault="00114132" w:rsidP="00114132">
      <w:pPr>
        <w:ind w:left="720"/>
      </w:pPr>
    </w:p>
    <w:p w14:paraId="45D254A6" w14:textId="77777777" w:rsidR="00114132" w:rsidRDefault="00114132" w:rsidP="00114132">
      <w:pPr>
        <w:ind w:left="720"/>
      </w:pPr>
    </w:p>
    <w:p w14:paraId="55D03707" w14:textId="77777777" w:rsidR="00114132" w:rsidRDefault="00114132" w:rsidP="00114132">
      <w:pPr>
        <w:ind w:left="720"/>
      </w:pPr>
    </w:p>
    <w:p w14:paraId="6A6869AA" w14:textId="77777777" w:rsidR="00114132" w:rsidRDefault="00114132" w:rsidP="00114132">
      <w:pPr>
        <w:ind w:left="720"/>
      </w:pPr>
      <w:r w:rsidRPr="00114132">
        <w:t>Sprawozdanie Zarządu z działalności Spółki oraz Grupy Kapitałowej Trakcja w 2024 r. oraz sprawozdanie finansowe Spółki za rok 2024 wraz z opinią biegłego rewidenta</w:t>
      </w:r>
      <w:r>
        <w:t>:</w:t>
      </w:r>
    </w:p>
    <w:p w14:paraId="73F54D3D" w14:textId="7BCC5F14" w:rsidR="00114132" w:rsidRPr="00114132" w:rsidRDefault="00114132" w:rsidP="00114132">
      <w:pPr>
        <w:ind w:left="720"/>
      </w:pPr>
      <w:hyperlink r:id="rId5" w:history="1">
        <w:r w:rsidRPr="00114132">
          <w:rPr>
            <w:rStyle w:val="Hipercze"/>
          </w:rPr>
          <w:t>https://grupatrakcja.com/relacje-inwestorskie/raporty/raporty-okresowe/</w:t>
        </w:r>
      </w:hyperlink>
    </w:p>
    <w:p w14:paraId="410D5E19" w14:textId="77777777" w:rsidR="00FF4B39" w:rsidRDefault="00FF4B39"/>
    <w:sectPr w:rsidR="00FF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441"/>
    <w:multiLevelType w:val="hybridMultilevel"/>
    <w:tmpl w:val="8A5C9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04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2"/>
    <w:rsid w:val="00114132"/>
    <w:rsid w:val="002241FD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75F5"/>
  <w15:chartTrackingRefBased/>
  <w15:docId w15:val="{63AA5B22-ADF0-455F-9BDB-7478710E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1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1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1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1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1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41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upatrakcja.com/relacje-inwestorskie/raporty/raporty-okres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Karbowniak</dc:creator>
  <cp:keywords/>
  <dc:description/>
  <cp:lastModifiedBy>Marlena Karbowniak</cp:lastModifiedBy>
  <cp:revision>1</cp:revision>
  <dcterms:created xsi:type="dcterms:W3CDTF">2025-05-29T05:35:00Z</dcterms:created>
  <dcterms:modified xsi:type="dcterms:W3CDTF">2025-05-29T05:36:00Z</dcterms:modified>
</cp:coreProperties>
</file>